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0"/>
      </w:tblGrid>
      <w:tr w:rsidR="006777A0" w:rsidTr="0002562B">
        <w:trPr>
          <w:trHeight w:val="830"/>
        </w:trPr>
        <w:tc>
          <w:tcPr>
            <w:tcW w:w="9570" w:type="dxa"/>
          </w:tcPr>
          <w:p w:rsidR="006777A0" w:rsidRDefault="006777A0" w:rsidP="0002562B">
            <w:pPr>
              <w:snapToGrid w:val="0"/>
              <w:jc w:val="center"/>
              <w:rPr>
                <w:sz w:val="28"/>
                <w:szCs w:val="28"/>
              </w:rPr>
            </w:pPr>
            <w:r>
              <w:rPr>
                <w:sz w:val="28"/>
                <w:szCs w:val="28"/>
              </w:rPr>
              <w:t xml:space="preserve">Забайкальский край </w:t>
            </w:r>
          </w:p>
          <w:p w:rsidR="006777A0" w:rsidRDefault="006777A0" w:rsidP="0002562B">
            <w:pPr>
              <w:jc w:val="center"/>
              <w:rPr>
                <w:sz w:val="28"/>
                <w:szCs w:val="28"/>
              </w:rPr>
            </w:pPr>
            <w:r>
              <w:rPr>
                <w:sz w:val="28"/>
                <w:szCs w:val="28"/>
              </w:rPr>
              <w:t xml:space="preserve">Муниципальный район «Могойтуйский район» </w:t>
            </w:r>
          </w:p>
        </w:tc>
      </w:tr>
      <w:tr w:rsidR="006777A0" w:rsidTr="0002562B">
        <w:trPr>
          <w:trHeight w:val="561"/>
        </w:trPr>
        <w:tc>
          <w:tcPr>
            <w:tcW w:w="9570" w:type="dxa"/>
          </w:tcPr>
          <w:p w:rsidR="006777A0" w:rsidRDefault="006777A0" w:rsidP="0002562B">
            <w:pPr>
              <w:snapToGrid w:val="0"/>
              <w:jc w:val="center"/>
              <w:rPr>
                <w:b/>
                <w:sz w:val="28"/>
                <w:szCs w:val="28"/>
              </w:rPr>
            </w:pPr>
            <w:r>
              <w:rPr>
                <w:b/>
                <w:sz w:val="28"/>
                <w:szCs w:val="28"/>
              </w:rPr>
              <w:t xml:space="preserve">АДМИНИСТРАЦИЯ СЕЛЬСКОГО ПОСЕЛЕНИЯ «ДОГОЙ» </w:t>
            </w:r>
          </w:p>
        </w:tc>
      </w:tr>
      <w:tr w:rsidR="006777A0" w:rsidTr="0002562B">
        <w:trPr>
          <w:trHeight w:val="550"/>
        </w:trPr>
        <w:tc>
          <w:tcPr>
            <w:tcW w:w="9570" w:type="dxa"/>
          </w:tcPr>
          <w:p w:rsidR="006777A0" w:rsidRDefault="006777A0" w:rsidP="0002562B">
            <w:pPr>
              <w:snapToGrid w:val="0"/>
              <w:jc w:val="center"/>
              <w:rPr>
                <w:sz w:val="28"/>
                <w:szCs w:val="28"/>
              </w:rPr>
            </w:pPr>
            <w:r>
              <w:rPr>
                <w:sz w:val="28"/>
                <w:szCs w:val="28"/>
              </w:rPr>
              <w:t>ПОСТАНОВЛЕНИЕ</w:t>
            </w:r>
          </w:p>
        </w:tc>
      </w:tr>
      <w:tr w:rsidR="006777A0" w:rsidRPr="009369BE" w:rsidTr="0002562B">
        <w:tc>
          <w:tcPr>
            <w:tcW w:w="9570" w:type="dxa"/>
          </w:tcPr>
          <w:p w:rsidR="006777A0" w:rsidRPr="00442F91" w:rsidRDefault="0060793D" w:rsidP="0002562B">
            <w:pPr>
              <w:snapToGrid w:val="0"/>
              <w:rPr>
                <w:sz w:val="28"/>
                <w:szCs w:val="28"/>
              </w:rPr>
            </w:pPr>
            <w:r>
              <w:rPr>
                <w:sz w:val="28"/>
                <w:szCs w:val="28"/>
              </w:rPr>
              <w:t>18</w:t>
            </w:r>
            <w:r w:rsidR="0007004E">
              <w:rPr>
                <w:sz w:val="28"/>
                <w:szCs w:val="28"/>
              </w:rPr>
              <w:t xml:space="preserve"> дека</w:t>
            </w:r>
            <w:r w:rsidR="006777A0" w:rsidRPr="00442F91">
              <w:rPr>
                <w:sz w:val="28"/>
                <w:szCs w:val="28"/>
              </w:rPr>
              <w:t xml:space="preserve">бря 2019 года                                          </w:t>
            </w:r>
            <w:r w:rsidR="006777A0">
              <w:rPr>
                <w:sz w:val="28"/>
                <w:szCs w:val="28"/>
              </w:rPr>
              <w:t xml:space="preserve">    </w:t>
            </w:r>
            <w:r w:rsidR="006777A0" w:rsidRPr="00442F91">
              <w:rPr>
                <w:sz w:val="28"/>
                <w:szCs w:val="28"/>
              </w:rPr>
              <w:t xml:space="preserve">            </w:t>
            </w:r>
            <w:r>
              <w:rPr>
                <w:sz w:val="28"/>
                <w:szCs w:val="28"/>
              </w:rPr>
              <w:t xml:space="preserve">                              </w:t>
            </w:r>
            <w:r w:rsidR="006777A0" w:rsidRPr="00442F91">
              <w:rPr>
                <w:sz w:val="28"/>
                <w:szCs w:val="28"/>
              </w:rPr>
              <w:t xml:space="preserve">№ </w:t>
            </w:r>
            <w:r w:rsidR="006777A0">
              <w:rPr>
                <w:sz w:val="28"/>
                <w:szCs w:val="28"/>
              </w:rPr>
              <w:t>2</w:t>
            </w:r>
            <w:r w:rsidR="00D476EB">
              <w:rPr>
                <w:sz w:val="28"/>
                <w:szCs w:val="28"/>
              </w:rPr>
              <w:t>9</w:t>
            </w:r>
          </w:p>
        </w:tc>
      </w:tr>
      <w:tr w:rsidR="006777A0" w:rsidTr="0002562B">
        <w:trPr>
          <w:trHeight w:val="383"/>
        </w:trPr>
        <w:tc>
          <w:tcPr>
            <w:tcW w:w="9570" w:type="dxa"/>
          </w:tcPr>
          <w:p w:rsidR="006777A0" w:rsidRDefault="006777A0" w:rsidP="0002562B">
            <w:pPr>
              <w:snapToGrid w:val="0"/>
              <w:jc w:val="center"/>
              <w:rPr>
                <w:sz w:val="28"/>
                <w:szCs w:val="28"/>
              </w:rPr>
            </w:pPr>
            <w:r>
              <w:rPr>
                <w:sz w:val="28"/>
                <w:szCs w:val="28"/>
              </w:rPr>
              <w:t xml:space="preserve">с. Догой </w:t>
            </w:r>
          </w:p>
        </w:tc>
      </w:tr>
    </w:tbl>
    <w:p w:rsidR="006777A0" w:rsidRDefault="006777A0" w:rsidP="006777A0"/>
    <w:p w:rsidR="006777A0" w:rsidRDefault="006777A0" w:rsidP="006777A0"/>
    <w:p w:rsidR="006777A0" w:rsidRPr="0007004E" w:rsidRDefault="0007004E" w:rsidP="006777A0">
      <w:pPr>
        <w:rPr>
          <w:sz w:val="28"/>
          <w:szCs w:val="28"/>
        </w:rPr>
      </w:pPr>
      <w:r>
        <w:rPr>
          <w:sz w:val="28"/>
          <w:szCs w:val="28"/>
        </w:rPr>
        <w:t>Об утверждении схемы размещения контейнерных площадок для временного хранения твердых бытовых отходов</w:t>
      </w:r>
    </w:p>
    <w:p w:rsidR="006777A0" w:rsidRPr="006777A0" w:rsidRDefault="006777A0" w:rsidP="006777A0"/>
    <w:p w:rsidR="006777A0" w:rsidRPr="006777A0" w:rsidRDefault="006777A0" w:rsidP="006777A0">
      <w:pPr>
        <w:pStyle w:val="a9"/>
        <w:rPr>
          <w:rFonts w:ascii="Times New Roman" w:hAnsi="Times New Roman" w:cs="Times New Roman"/>
          <w:b w:val="0"/>
          <w:color w:val="auto"/>
          <w:sz w:val="28"/>
          <w:szCs w:val="28"/>
        </w:rPr>
      </w:pPr>
      <w:r w:rsidRPr="006777A0">
        <w:rPr>
          <w:rFonts w:ascii="Times New Roman" w:hAnsi="Times New Roman" w:cs="Times New Roman"/>
          <w:b w:val="0"/>
          <w:sz w:val="28"/>
          <w:szCs w:val="28"/>
        </w:rPr>
        <w:t xml:space="preserve">          </w:t>
      </w:r>
      <w:r w:rsidR="0007004E">
        <w:rPr>
          <w:rFonts w:ascii="Times New Roman" w:hAnsi="Times New Roman" w:cs="Times New Roman"/>
          <w:b w:val="0"/>
          <w:color w:val="auto"/>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«Догой», </w:t>
      </w:r>
      <w:r w:rsidRPr="006777A0">
        <w:rPr>
          <w:rFonts w:ascii="Times New Roman" w:hAnsi="Times New Roman" w:cs="Times New Roman"/>
          <w:b w:val="0"/>
          <w:color w:val="auto"/>
          <w:sz w:val="28"/>
          <w:szCs w:val="28"/>
        </w:rPr>
        <w:t>администрация сельского поселения «Догой»</w:t>
      </w:r>
    </w:p>
    <w:p w:rsidR="006777A0" w:rsidRPr="006777A0" w:rsidRDefault="006777A0" w:rsidP="006777A0">
      <w:pPr>
        <w:pStyle w:val="a8"/>
        <w:rPr>
          <w:rFonts w:ascii="Times New Roman" w:hAnsi="Times New Roman" w:cs="Times New Roman"/>
          <w:lang w:eastAsia="ru-RU"/>
        </w:rPr>
      </w:pPr>
      <w:r w:rsidRPr="006777A0">
        <w:rPr>
          <w:rFonts w:ascii="Times New Roman" w:hAnsi="Times New Roman" w:cs="Times New Roman"/>
          <w:lang w:eastAsia="ru-RU"/>
        </w:rPr>
        <w:t>ПОСТАНОВЛЯЕТ:</w:t>
      </w:r>
    </w:p>
    <w:p w:rsidR="006777A0" w:rsidRPr="006777A0" w:rsidRDefault="006777A0" w:rsidP="006777A0">
      <w:pPr>
        <w:pStyle w:val="a8"/>
        <w:ind w:left="360"/>
        <w:jc w:val="both"/>
        <w:rPr>
          <w:rFonts w:ascii="Times New Roman" w:hAnsi="Times New Roman" w:cs="Times New Roman"/>
          <w:lang w:eastAsia="ru-RU"/>
        </w:rPr>
      </w:pPr>
      <w:r w:rsidRPr="006777A0">
        <w:rPr>
          <w:rFonts w:ascii="Times New Roman" w:hAnsi="Times New Roman" w:cs="Times New Roman"/>
          <w:lang w:eastAsia="ru-RU"/>
        </w:rPr>
        <w:t xml:space="preserve">1. </w:t>
      </w:r>
      <w:r w:rsidR="0007004E">
        <w:rPr>
          <w:rFonts w:ascii="Times New Roman" w:hAnsi="Times New Roman" w:cs="Times New Roman"/>
          <w:lang w:eastAsia="ru-RU"/>
        </w:rPr>
        <w:t>Утвердить прилагаемую схему размещения площадок для временного хранения твердых бытовых отходов.</w:t>
      </w:r>
      <w:r w:rsidR="00A6595B">
        <w:rPr>
          <w:rFonts w:ascii="Times New Roman" w:hAnsi="Times New Roman" w:cs="Times New Roman"/>
          <w:lang w:eastAsia="ru-RU"/>
        </w:rPr>
        <w:t xml:space="preserve"> Приложение № 1.</w:t>
      </w:r>
    </w:p>
    <w:p w:rsidR="006777A0" w:rsidRPr="006777A0" w:rsidRDefault="0060793D" w:rsidP="006777A0">
      <w:pPr>
        <w:pStyle w:val="a8"/>
        <w:ind w:left="360"/>
        <w:jc w:val="both"/>
        <w:rPr>
          <w:rFonts w:ascii="Times New Roman" w:hAnsi="Times New Roman" w:cs="Times New Roman"/>
          <w:lang w:eastAsia="ru-RU"/>
        </w:rPr>
      </w:pPr>
      <w:r>
        <w:rPr>
          <w:rFonts w:ascii="Times New Roman" w:hAnsi="Times New Roman" w:cs="Times New Roman"/>
          <w:lang w:eastAsia="ru-RU"/>
        </w:rPr>
        <w:t>2. Н</w:t>
      </w:r>
      <w:r w:rsidR="0007004E">
        <w:rPr>
          <w:rFonts w:ascii="Times New Roman" w:hAnsi="Times New Roman" w:cs="Times New Roman"/>
          <w:lang w:eastAsia="ru-RU"/>
        </w:rPr>
        <w:t xml:space="preserve">астоящее </w:t>
      </w:r>
      <w:r>
        <w:rPr>
          <w:rFonts w:ascii="Times New Roman" w:hAnsi="Times New Roman" w:cs="Times New Roman"/>
          <w:lang w:eastAsia="ru-RU"/>
        </w:rPr>
        <w:t>постановление вступает в силу после официального обнародования</w:t>
      </w:r>
      <w:r w:rsidR="006777A0" w:rsidRPr="006777A0">
        <w:rPr>
          <w:rFonts w:ascii="Times New Roman" w:hAnsi="Times New Roman" w:cs="Times New Roman"/>
          <w:lang w:eastAsia="ru-RU"/>
        </w:rPr>
        <w:t>.</w:t>
      </w:r>
    </w:p>
    <w:p w:rsidR="006777A0" w:rsidRPr="006777A0" w:rsidRDefault="006777A0" w:rsidP="006777A0">
      <w:pPr>
        <w:pStyle w:val="a8"/>
        <w:rPr>
          <w:rFonts w:ascii="Times New Roman" w:hAnsi="Times New Roman" w:cs="Times New Roman"/>
          <w:lang w:eastAsia="ru-RU"/>
        </w:rPr>
      </w:pPr>
    </w:p>
    <w:p w:rsidR="006777A0" w:rsidRPr="006777A0" w:rsidRDefault="006777A0" w:rsidP="006777A0">
      <w:pPr>
        <w:pStyle w:val="a8"/>
        <w:rPr>
          <w:rFonts w:ascii="Times New Roman" w:hAnsi="Times New Roman" w:cs="Times New Roman"/>
          <w:lang w:eastAsia="ru-RU"/>
        </w:rPr>
      </w:pPr>
    </w:p>
    <w:p w:rsidR="006777A0" w:rsidRPr="006777A0" w:rsidRDefault="006777A0" w:rsidP="006777A0">
      <w:pPr>
        <w:pStyle w:val="a8"/>
        <w:rPr>
          <w:rFonts w:ascii="Times New Roman" w:hAnsi="Times New Roman" w:cs="Times New Roman"/>
          <w:lang w:eastAsia="ru-RU"/>
        </w:rPr>
      </w:pPr>
      <w:r w:rsidRPr="006777A0">
        <w:rPr>
          <w:rFonts w:ascii="Times New Roman" w:hAnsi="Times New Roman" w:cs="Times New Roman"/>
          <w:lang w:eastAsia="ru-RU"/>
        </w:rPr>
        <w:t xml:space="preserve">Глава сельского поселения                                                            </w:t>
      </w:r>
      <w:proofErr w:type="spellStart"/>
      <w:r w:rsidRPr="006777A0">
        <w:rPr>
          <w:rFonts w:ascii="Times New Roman" w:hAnsi="Times New Roman" w:cs="Times New Roman"/>
          <w:lang w:eastAsia="ru-RU"/>
        </w:rPr>
        <w:t>Ц.Д.Жамбалова</w:t>
      </w:r>
      <w:proofErr w:type="spellEnd"/>
    </w:p>
    <w:p w:rsidR="006777A0" w:rsidRPr="006777A0" w:rsidRDefault="006777A0" w:rsidP="006777A0">
      <w:pPr>
        <w:rPr>
          <w:sz w:val="28"/>
        </w:rPr>
      </w:pPr>
    </w:p>
    <w:p w:rsidR="006777A0" w:rsidRPr="006777A0" w:rsidRDefault="006777A0" w:rsidP="006777A0">
      <w:pPr>
        <w:pStyle w:val="a9"/>
        <w:rPr>
          <w:rFonts w:ascii="Times New Roman" w:hAnsi="Times New Roman" w:cs="Times New Roman"/>
        </w:rPr>
      </w:pPr>
    </w:p>
    <w:p w:rsidR="006777A0" w:rsidRPr="006777A0" w:rsidRDefault="006777A0" w:rsidP="006777A0">
      <w:pPr>
        <w:rPr>
          <w:sz w:val="28"/>
        </w:rPr>
      </w:pPr>
    </w:p>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Pr="006777A0" w:rsidRDefault="006777A0" w:rsidP="006777A0"/>
    <w:p w:rsidR="006777A0" w:rsidRDefault="006777A0" w:rsidP="006777A0"/>
    <w:p w:rsidR="0060793D" w:rsidRDefault="0060793D" w:rsidP="006777A0"/>
    <w:p w:rsidR="0060793D" w:rsidRDefault="0060793D" w:rsidP="006777A0"/>
    <w:p w:rsidR="0060793D" w:rsidRDefault="0060793D" w:rsidP="006777A0"/>
    <w:p w:rsidR="0060793D" w:rsidRDefault="0060793D" w:rsidP="006777A0"/>
    <w:p w:rsidR="0060793D" w:rsidRPr="0060793D" w:rsidRDefault="0060793D" w:rsidP="0060793D">
      <w:pPr>
        <w:jc w:val="right"/>
        <w:rPr>
          <w:sz w:val="28"/>
          <w:szCs w:val="28"/>
        </w:rPr>
      </w:pPr>
      <w:r w:rsidRPr="0060793D">
        <w:rPr>
          <w:sz w:val="28"/>
          <w:szCs w:val="28"/>
        </w:rPr>
        <w:lastRenderedPageBreak/>
        <w:t>Приложение № 1</w:t>
      </w:r>
    </w:p>
    <w:p w:rsidR="0060793D" w:rsidRPr="0060793D" w:rsidRDefault="0060793D" w:rsidP="0060793D">
      <w:pPr>
        <w:jc w:val="right"/>
        <w:rPr>
          <w:sz w:val="28"/>
          <w:szCs w:val="28"/>
        </w:rPr>
      </w:pPr>
      <w:r w:rsidRPr="0060793D">
        <w:rPr>
          <w:sz w:val="28"/>
          <w:szCs w:val="28"/>
        </w:rPr>
        <w:t>Утверждаю:</w:t>
      </w:r>
    </w:p>
    <w:p w:rsidR="0060793D" w:rsidRPr="0060793D" w:rsidRDefault="0060793D" w:rsidP="0060793D">
      <w:pPr>
        <w:jc w:val="right"/>
        <w:rPr>
          <w:sz w:val="28"/>
          <w:szCs w:val="28"/>
        </w:rPr>
      </w:pPr>
      <w:r w:rsidRPr="0060793D">
        <w:rPr>
          <w:sz w:val="28"/>
          <w:szCs w:val="28"/>
        </w:rPr>
        <w:t>Глава сельского поселения «</w:t>
      </w:r>
      <w:r>
        <w:rPr>
          <w:sz w:val="28"/>
          <w:szCs w:val="28"/>
        </w:rPr>
        <w:t>Д</w:t>
      </w:r>
      <w:r w:rsidRPr="0060793D">
        <w:rPr>
          <w:sz w:val="28"/>
          <w:szCs w:val="28"/>
        </w:rPr>
        <w:t>огой»</w:t>
      </w:r>
    </w:p>
    <w:p w:rsidR="0060793D" w:rsidRDefault="0060793D" w:rsidP="0060793D">
      <w:pPr>
        <w:jc w:val="right"/>
        <w:rPr>
          <w:sz w:val="28"/>
          <w:szCs w:val="28"/>
        </w:rPr>
      </w:pPr>
      <w:r w:rsidRPr="0060793D">
        <w:rPr>
          <w:sz w:val="28"/>
          <w:szCs w:val="28"/>
        </w:rPr>
        <w:t>__________</w:t>
      </w:r>
      <w:r>
        <w:rPr>
          <w:sz w:val="28"/>
          <w:szCs w:val="28"/>
        </w:rPr>
        <w:t>______</w:t>
      </w:r>
      <w:r w:rsidRPr="0060793D">
        <w:rPr>
          <w:sz w:val="28"/>
          <w:szCs w:val="28"/>
        </w:rPr>
        <w:t xml:space="preserve"> </w:t>
      </w:r>
      <w:proofErr w:type="spellStart"/>
      <w:r w:rsidRPr="0060793D">
        <w:rPr>
          <w:sz w:val="28"/>
          <w:szCs w:val="28"/>
        </w:rPr>
        <w:t>Ц.Д.Жамбалова</w:t>
      </w:r>
      <w:proofErr w:type="spellEnd"/>
    </w:p>
    <w:p w:rsidR="0060793D" w:rsidRDefault="0060793D" w:rsidP="0060793D">
      <w:pPr>
        <w:jc w:val="right"/>
        <w:rPr>
          <w:sz w:val="28"/>
          <w:szCs w:val="28"/>
        </w:rPr>
      </w:pPr>
    </w:p>
    <w:p w:rsidR="0060793D" w:rsidRDefault="0060793D" w:rsidP="0060793D">
      <w:pPr>
        <w:jc w:val="right"/>
        <w:rPr>
          <w:sz w:val="28"/>
          <w:szCs w:val="28"/>
        </w:rPr>
      </w:pPr>
    </w:p>
    <w:p w:rsidR="0060793D" w:rsidRDefault="0060793D" w:rsidP="0060793D">
      <w:pPr>
        <w:jc w:val="right"/>
        <w:rPr>
          <w:sz w:val="28"/>
          <w:szCs w:val="28"/>
        </w:rPr>
      </w:pPr>
    </w:p>
    <w:p w:rsidR="0060793D" w:rsidRDefault="0060793D" w:rsidP="0060793D">
      <w:pPr>
        <w:jc w:val="center"/>
        <w:rPr>
          <w:sz w:val="28"/>
          <w:szCs w:val="28"/>
        </w:rPr>
      </w:pPr>
      <w:r>
        <w:rPr>
          <w:sz w:val="28"/>
          <w:szCs w:val="28"/>
        </w:rPr>
        <w:t>Расположение контейнерных площадок по сельскому поселению «Догой»</w:t>
      </w:r>
    </w:p>
    <w:p w:rsidR="0060793D" w:rsidRDefault="0060793D" w:rsidP="0060793D">
      <w:pPr>
        <w:jc w:val="center"/>
        <w:rPr>
          <w:sz w:val="28"/>
          <w:szCs w:val="28"/>
        </w:rPr>
      </w:pPr>
    </w:p>
    <w:tbl>
      <w:tblPr>
        <w:tblStyle w:val="a6"/>
        <w:tblW w:w="0" w:type="auto"/>
        <w:tblLayout w:type="fixed"/>
        <w:tblLook w:val="04A0"/>
      </w:tblPr>
      <w:tblGrid>
        <w:gridCol w:w="534"/>
        <w:gridCol w:w="4819"/>
        <w:gridCol w:w="1418"/>
        <w:gridCol w:w="283"/>
        <w:gridCol w:w="1276"/>
        <w:gridCol w:w="1234"/>
      </w:tblGrid>
      <w:tr w:rsidR="0060793D" w:rsidTr="00E03C3E">
        <w:tc>
          <w:tcPr>
            <w:tcW w:w="9564" w:type="dxa"/>
            <w:gridSpan w:val="6"/>
          </w:tcPr>
          <w:p w:rsidR="0060793D" w:rsidRDefault="00E03C3E" w:rsidP="0060793D">
            <w:pPr>
              <w:jc w:val="center"/>
              <w:rPr>
                <w:sz w:val="28"/>
                <w:szCs w:val="28"/>
              </w:rPr>
            </w:pPr>
            <w:r>
              <w:rPr>
                <w:sz w:val="28"/>
                <w:szCs w:val="28"/>
              </w:rPr>
              <w:t>С</w:t>
            </w:r>
            <w:r w:rsidR="0060793D">
              <w:rPr>
                <w:sz w:val="28"/>
                <w:szCs w:val="28"/>
              </w:rPr>
              <w:t>хема размещения контейнерных площадок расположенных н</w:t>
            </w:r>
            <w:r>
              <w:rPr>
                <w:sz w:val="28"/>
                <w:szCs w:val="28"/>
              </w:rPr>
              <w:t>а территории села</w:t>
            </w:r>
            <w:r w:rsidR="0060793D">
              <w:rPr>
                <w:sz w:val="28"/>
                <w:szCs w:val="28"/>
              </w:rPr>
              <w:t xml:space="preserve"> Догой</w:t>
            </w:r>
          </w:p>
        </w:tc>
      </w:tr>
      <w:tr w:rsidR="00E03C3E" w:rsidTr="00EF5619">
        <w:tc>
          <w:tcPr>
            <w:tcW w:w="534" w:type="dxa"/>
          </w:tcPr>
          <w:p w:rsidR="0060793D" w:rsidRPr="0060793D" w:rsidRDefault="0060793D" w:rsidP="0060793D">
            <w:pPr>
              <w:jc w:val="center"/>
              <w:rPr>
                <w:sz w:val="28"/>
                <w:szCs w:val="28"/>
              </w:rPr>
            </w:pPr>
            <w:r>
              <w:rPr>
                <w:sz w:val="28"/>
                <w:szCs w:val="28"/>
              </w:rPr>
              <w:t>№</w:t>
            </w:r>
          </w:p>
        </w:tc>
        <w:tc>
          <w:tcPr>
            <w:tcW w:w="4819" w:type="dxa"/>
          </w:tcPr>
          <w:p w:rsidR="0060793D" w:rsidRDefault="00E03C3E" w:rsidP="0060793D">
            <w:pPr>
              <w:jc w:val="center"/>
              <w:rPr>
                <w:sz w:val="28"/>
                <w:szCs w:val="28"/>
              </w:rPr>
            </w:pPr>
            <w:r>
              <w:rPr>
                <w:sz w:val="28"/>
                <w:szCs w:val="28"/>
              </w:rPr>
              <w:t>Местонахождения, адрес</w:t>
            </w:r>
          </w:p>
        </w:tc>
        <w:tc>
          <w:tcPr>
            <w:tcW w:w="1418" w:type="dxa"/>
          </w:tcPr>
          <w:p w:rsidR="0060793D" w:rsidRDefault="00E03C3E" w:rsidP="0060793D">
            <w:pPr>
              <w:jc w:val="center"/>
              <w:rPr>
                <w:sz w:val="28"/>
                <w:szCs w:val="28"/>
              </w:rPr>
            </w:pPr>
            <w:r>
              <w:rPr>
                <w:sz w:val="28"/>
                <w:szCs w:val="28"/>
              </w:rPr>
              <w:t>Количество шт.</w:t>
            </w:r>
          </w:p>
        </w:tc>
        <w:tc>
          <w:tcPr>
            <w:tcW w:w="1559" w:type="dxa"/>
            <w:gridSpan w:val="2"/>
          </w:tcPr>
          <w:p w:rsidR="0060793D" w:rsidRDefault="00E03C3E" w:rsidP="0060793D">
            <w:pPr>
              <w:jc w:val="center"/>
              <w:rPr>
                <w:sz w:val="28"/>
                <w:szCs w:val="28"/>
              </w:rPr>
            </w:pPr>
            <w:r>
              <w:rPr>
                <w:sz w:val="28"/>
                <w:szCs w:val="28"/>
              </w:rPr>
              <w:t>Площадка (да, нет)</w:t>
            </w:r>
          </w:p>
        </w:tc>
        <w:tc>
          <w:tcPr>
            <w:tcW w:w="1234" w:type="dxa"/>
          </w:tcPr>
          <w:p w:rsidR="0060793D" w:rsidRDefault="00E03C3E" w:rsidP="0060793D">
            <w:pPr>
              <w:jc w:val="center"/>
              <w:rPr>
                <w:sz w:val="28"/>
                <w:szCs w:val="28"/>
              </w:rPr>
            </w:pPr>
            <w:r>
              <w:rPr>
                <w:sz w:val="28"/>
                <w:szCs w:val="28"/>
              </w:rPr>
              <w:t xml:space="preserve">Примечание </w:t>
            </w:r>
          </w:p>
        </w:tc>
      </w:tr>
      <w:tr w:rsidR="00773617" w:rsidTr="00EF5619">
        <w:tc>
          <w:tcPr>
            <w:tcW w:w="534" w:type="dxa"/>
          </w:tcPr>
          <w:p w:rsidR="00773617" w:rsidRDefault="00773617" w:rsidP="0060793D">
            <w:pPr>
              <w:jc w:val="center"/>
              <w:rPr>
                <w:sz w:val="28"/>
                <w:szCs w:val="28"/>
              </w:rPr>
            </w:pPr>
            <w:r>
              <w:rPr>
                <w:sz w:val="28"/>
                <w:szCs w:val="28"/>
              </w:rPr>
              <w:t>1</w:t>
            </w:r>
          </w:p>
        </w:tc>
        <w:tc>
          <w:tcPr>
            <w:tcW w:w="4819" w:type="dxa"/>
          </w:tcPr>
          <w:p w:rsidR="00773617" w:rsidRDefault="00EF5619" w:rsidP="00CA1FFD">
            <w:pPr>
              <w:rPr>
                <w:sz w:val="28"/>
                <w:szCs w:val="28"/>
              </w:rPr>
            </w:pPr>
            <w:r>
              <w:rPr>
                <w:sz w:val="28"/>
                <w:szCs w:val="28"/>
              </w:rPr>
              <w:t>ул</w:t>
            </w:r>
            <w:proofErr w:type="gramStart"/>
            <w:r>
              <w:rPr>
                <w:sz w:val="28"/>
                <w:szCs w:val="28"/>
              </w:rPr>
              <w:t>.В</w:t>
            </w:r>
            <w:proofErr w:type="gramEnd"/>
            <w:r>
              <w:rPr>
                <w:sz w:val="28"/>
                <w:szCs w:val="28"/>
              </w:rPr>
              <w:t>осточная, рядом с котельной</w:t>
            </w:r>
          </w:p>
        </w:tc>
        <w:tc>
          <w:tcPr>
            <w:tcW w:w="1418" w:type="dxa"/>
          </w:tcPr>
          <w:p w:rsidR="00773617" w:rsidRDefault="00773617" w:rsidP="0060793D">
            <w:pPr>
              <w:jc w:val="center"/>
              <w:rPr>
                <w:sz w:val="28"/>
                <w:szCs w:val="28"/>
              </w:rPr>
            </w:pPr>
            <w:r>
              <w:rPr>
                <w:sz w:val="28"/>
                <w:szCs w:val="28"/>
              </w:rPr>
              <w:t>1</w:t>
            </w:r>
          </w:p>
        </w:tc>
        <w:tc>
          <w:tcPr>
            <w:tcW w:w="1559" w:type="dxa"/>
            <w:gridSpan w:val="2"/>
          </w:tcPr>
          <w:p w:rsidR="00773617" w:rsidRDefault="00773617" w:rsidP="0060793D">
            <w:pPr>
              <w:jc w:val="center"/>
              <w:rPr>
                <w:sz w:val="28"/>
                <w:szCs w:val="28"/>
              </w:rPr>
            </w:pPr>
            <w:r>
              <w:rPr>
                <w:sz w:val="28"/>
                <w:szCs w:val="28"/>
              </w:rPr>
              <w:t>да</w:t>
            </w:r>
          </w:p>
        </w:tc>
        <w:tc>
          <w:tcPr>
            <w:tcW w:w="1234" w:type="dxa"/>
          </w:tcPr>
          <w:p w:rsidR="00773617" w:rsidRDefault="00773617" w:rsidP="0060793D">
            <w:pPr>
              <w:jc w:val="center"/>
              <w:rPr>
                <w:sz w:val="28"/>
                <w:szCs w:val="28"/>
              </w:rPr>
            </w:pPr>
            <w:r>
              <w:rPr>
                <w:sz w:val="28"/>
                <w:szCs w:val="28"/>
              </w:rPr>
              <w:t xml:space="preserve">Мешки </w:t>
            </w:r>
          </w:p>
        </w:tc>
      </w:tr>
      <w:tr w:rsidR="00773617" w:rsidTr="00EF5619">
        <w:tc>
          <w:tcPr>
            <w:tcW w:w="534" w:type="dxa"/>
          </w:tcPr>
          <w:p w:rsidR="00773617" w:rsidRDefault="00773617" w:rsidP="0060793D">
            <w:pPr>
              <w:jc w:val="center"/>
              <w:rPr>
                <w:sz w:val="28"/>
                <w:szCs w:val="28"/>
              </w:rPr>
            </w:pPr>
            <w:r>
              <w:rPr>
                <w:sz w:val="28"/>
                <w:szCs w:val="28"/>
              </w:rPr>
              <w:t>2</w:t>
            </w:r>
          </w:p>
        </w:tc>
        <w:tc>
          <w:tcPr>
            <w:tcW w:w="4819" w:type="dxa"/>
          </w:tcPr>
          <w:p w:rsidR="00773617" w:rsidRDefault="00EF5619" w:rsidP="00CA1FFD">
            <w:pPr>
              <w:rPr>
                <w:sz w:val="28"/>
                <w:szCs w:val="28"/>
              </w:rPr>
            </w:pPr>
            <w:r>
              <w:rPr>
                <w:sz w:val="28"/>
                <w:szCs w:val="28"/>
              </w:rPr>
              <w:t>ул</w:t>
            </w:r>
            <w:proofErr w:type="gramStart"/>
            <w:r>
              <w:rPr>
                <w:sz w:val="28"/>
                <w:szCs w:val="28"/>
              </w:rPr>
              <w:t>.Л</w:t>
            </w:r>
            <w:proofErr w:type="gramEnd"/>
            <w:r>
              <w:rPr>
                <w:sz w:val="28"/>
                <w:szCs w:val="28"/>
              </w:rPr>
              <w:t>енина, рядом с домом № 17</w:t>
            </w:r>
          </w:p>
        </w:tc>
        <w:tc>
          <w:tcPr>
            <w:tcW w:w="1418" w:type="dxa"/>
          </w:tcPr>
          <w:p w:rsidR="00773617" w:rsidRDefault="00773617" w:rsidP="0060793D">
            <w:pPr>
              <w:jc w:val="center"/>
              <w:rPr>
                <w:sz w:val="28"/>
                <w:szCs w:val="28"/>
              </w:rPr>
            </w:pPr>
            <w:r>
              <w:rPr>
                <w:sz w:val="28"/>
                <w:szCs w:val="28"/>
              </w:rPr>
              <w:t>1</w:t>
            </w:r>
          </w:p>
        </w:tc>
        <w:tc>
          <w:tcPr>
            <w:tcW w:w="1559" w:type="dxa"/>
            <w:gridSpan w:val="2"/>
          </w:tcPr>
          <w:p w:rsidR="00773617" w:rsidRDefault="00773617" w:rsidP="0060793D">
            <w:pPr>
              <w:jc w:val="center"/>
              <w:rPr>
                <w:sz w:val="28"/>
                <w:szCs w:val="28"/>
              </w:rPr>
            </w:pPr>
            <w:r>
              <w:rPr>
                <w:sz w:val="28"/>
                <w:szCs w:val="28"/>
              </w:rPr>
              <w:t>да</w:t>
            </w:r>
          </w:p>
        </w:tc>
        <w:tc>
          <w:tcPr>
            <w:tcW w:w="1234" w:type="dxa"/>
          </w:tcPr>
          <w:p w:rsidR="00773617" w:rsidRDefault="00773617" w:rsidP="0060793D">
            <w:pPr>
              <w:jc w:val="center"/>
              <w:rPr>
                <w:sz w:val="28"/>
                <w:szCs w:val="28"/>
              </w:rPr>
            </w:pPr>
            <w:r>
              <w:rPr>
                <w:sz w:val="28"/>
                <w:szCs w:val="28"/>
              </w:rPr>
              <w:t>Мешки</w:t>
            </w:r>
          </w:p>
        </w:tc>
      </w:tr>
      <w:tr w:rsidR="00773617" w:rsidTr="00EF5619">
        <w:tc>
          <w:tcPr>
            <w:tcW w:w="534" w:type="dxa"/>
          </w:tcPr>
          <w:p w:rsidR="00773617" w:rsidRDefault="00773617" w:rsidP="0060793D">
            <w:pPr>
              <w:jc w:val="center"/>
              <w:rPr>
                <w:sz w:val="28"/>
                <w:szCs w:val="28"/>
              </w:rPr>
            </w:pPr>
            <w:r>
              <w:rPr>
                <w:sz w:val="28"/>
                <w:szCs w:val="28"/>
              </w:rPr>
              <w:t>3</w:t>
            </w:r>
          </w:p>
        </w:tc>
        <w:tc>
          <w:tcPr>
            <w:tcW w:w="4819" w:type="dxa"/>
          </w:tcPr>
          <w:p w:rsidR="00773617" w:rsidRDefault="00EF5619" w:rsidP="00CA1FFD">
            <w:pPr>
              <w:rPr>
                <w:sz w:val="28"/>
                <w:szCs w:val="28"/>
              </w:rPr>
            </w:pPr>
            <w:r>
              <w:rPr>
                <w:sz w:val="28"/>
                <w:szCs w:val="28"/>
              </w:rPr>
              <w:t>ул</w:t>
            </w:r>
            <w:proofErr w:type="gramStart"/>
            <w:r>
              <w:rPr>
                <w:sz w:val="28"/>
                <w:szCs w:val="28"/>
              </w:rPr>
              <w:t>.Л</w:t>
            </w:r>
            <w:proofErr w:type="gramEnd"/>
            <w:r>
              <w:rPr>
                <w:sz w:val="28"/>
                <w:szCs w:val="28"/>
              </w:rPr>
              <w:t>енина, рядом с домом № 29</w:t>
            </w:r>
          </w:p>
        </w:tc>
        <w:tc>
          <w:tcPr>
            <w:tcW w:w="1418" w:type="dxa"/>
          </w:tcPr>
          <w:p w:rsidR="00773617" w:rsidRDefault="00773617" w:rsidP="0060793D">
            <w:pPr>
              <w:jc w:val="center"/>
              <w:rPr>
                <w:sz w:val="28"/>
                <w:szCs w:val="28"/>
              </w:rPr>
            </w:pPr>
            <w:r>
              <w:rPr>
                <w:sz w:val="28"/>
                <w:szCs w:val="28"/>
              </w:rPr>
              <w:t>1</w:t>
            </w:r>
          </w:p>
        </w:tc>
        <w:tc>
          <w:tcPr>
            <w:tcW w:w="1559" w:type="dxa"/>
            <w:gridSpan w:val="2"/>
          </w:tcPr>
          <w:p w:rsidR="00773617" w:rsidRDefault="00773617" w:rsidP="0060793D">
            <w:pPr>
              <w:jc w:val="center"/>
              <w:rPr>
                <w:sz w:val="28"/>
                <w:szCs w:val="28"/>
              </w:rPr>
            </w:pPr>
            <w:r>
              <w:rPr>
                <w:sz w:val="28"/>
                <w:szCs w:val="28"/>
              </w:rPr>
              <w:t>да</w:t>
            </w:r>
          </w:p>
        </w:tc>
        <w:tc>
          <w:tcPr>
            <w:tcW w:w="1234" w:type="dxa"/>
          </w:tcPr>
          <w:p w:rsidR="00773617" w:rsidRDefault="00773617" w:rsidP="0060793D">
            <w:pPr>
              <w:jc w:val="center"/>
              <w:rPr>
                <w:sz w:val="28"/>
                <w:szCs w:val="28"/>
              </w:rPr>
            </w:pPr>
            <w:r>
              <w:rPr>
                <w:sz w:val="28"/>
                <w:szCs w:val="28"/>
              </w:rPr>
              <w:t xml:space="preserve">Мешки </w:t>
            </w:r>
          </w:p>
        </w:tc>
      </w:tr>
      <w:tr w:rsidR="00773617" w:rsidTr="00EF5619">
        <w:tc>
          <w:tcPr>
            <w:tcW w:w="534" w:type="dxa"/>
          </w:tcPr>
          <w:p w:rsidR="00773617" w:rsidRDefault="00773617" w:rsidP="0060793D">
            <w:pPr>
              <w:jc w:val="center"/>
              <w:rPr>
                <w:sz w:val="28"/>
                <w:szCs w:val="28"/>
              </w:rPr>
            </w:pPr>
            <w:r>
              <w:rPr>
                <w:sz w:val="28"/>
                <w:szCs w:val="28"/>
              </w:rPr>
              <w:t>4</w:t>
            </w:r>
          </w:p>
        </w:tc>
        <w:tc>
          <w:tcPr>
            <w:tcW w:w="4819" w:type="dxa"/>
          </w:tcPr>
          <w:p w:rsidR="00773617" w:rsidRDefault="00EF5619" w:rsidP="00CA1FFD">
            <w:pPr>
              <w:rPr>
                <w:sz w:val="28"/>
                <w:szCs w:val="28"/>
              </w:rPr>
            </w:pPr>
            <w:r>
              <w:rPr>
                <w:sz w:val="28"/>
                <w:szCs w:val="28"/>
              </w:rPr>
              <w:t>ул</w:t>
            </w:r>
            <w:proofErr w:type="gramStart"/>
            <w:r>
              <w:rPr>
                <w:sz w:val="28"/>
                <w:szCs w:val="28"/>
              </w:rPr>
              <w:t>.М</w:t>
            </w:r>
            <w:proofErr w:type="gramEnd"/>
            <w:r>
              <w:rPr>
                <w:sz w:val="28"/>
                <w:szCs w:val="28"/>
              </w:rPr>
              <w:t>остовая, напротив магазина Меркурий</w:t>
            </w:r>
          </w:p>
        </w:tc>
        <w:tc>
          <w:tcPr>
            <w:tcW w:w="1418" w:type="dxa"/>
          </w:tcPr>
          <w:p w:rsidR="00773617" w:rsidRDefault="00773617" w:rsidP="0060793D">
            <w:pPr>
              <w:jc w:val="center"/>
              <w:rPr>
                <w:sz w:val="28"/>
                <w:szCs w:val="28"/>
              </w:rPr>
            </w:pPr>
            <w:r>
              <w:rPr>
                <w:sz w:val="28"/>
                <w:szCs w:val="28"/>
              </w:rPr>
              <w:t>1</w:t>
            </w:r>
          </w:p>
        </w:tc>
        <w:tc>
          <w:tcPr>
            <w:tcW w:w="1559" w:type="dxa"/>
            <w:gridSpan w:val="2"/>
          </w:tcPr>
          <w:p w:rsidR="00773617" w:rsidRDefault="00773617" w:rsidP="0060793D">
            <w:pPr>
              <w:jc w:val="center"/>
              <w:rPr>
                <w:sz w:val="28"/>
                <w:szCs w:val="28"/>
              </w:rPr>
            </w:pPr>
            <w:r>
              <w:rPr>
                <w:sz w:val="28"/>
                <w:szCs w:val="28"/>
              </w:rPr>
              <w:t>да</w:t>
            </w:r>
          </w:p>
        </w:tc>
        <w:tc>
          <w:tcPr>
            <w:tcW w:w="1234" w:type="dxa"/>
          </w:tcPr>
          <w:p w:rsidR="00773617" w:rsidRDefault="00773617" w:rsidP="0060793D">
            <w:pPr>
              <w:jc w:val="center"/>
              <w:rPr>
                <w:sz w:val="28"/>
                <w:szCs w:val="28"/>
              </w:rPr>
            </w:pPr>
            <w:r>
              <w:rPr>
                <w:sz w:val="28"/>
                <w:szCs w:val="28"/>
              </w:rPr>
              <w:t>Мешки</w:t>
            </w:r>
          </w:p>
        </w:tc>
      </w:tr>
      <w:tr w:rsidR="00773617" w:rsidTr="00EF5619">
        <w:tc>
          <w:tcPr>
            <w:tcW w:w="534" w:type="dxa"/>
          </w:tcPr>
          <w:p w:rsidR="00773617" w:rsidRDefault="00773617" w:rsidP="0060793D">
            <w:pPr>
              <w:jc w:val="center"/>
              <w:rPr>
                <w:sz w:val="28"/>
                <w:szCs w:val="28"/>
              </w:rPr>
            </w:pPr>
            <w:r>
              <w:rPr>
                <w:sz w:val="28"/>
                <w:szCs w:val="28"/>
              </w:rPr>
              <w:t>5</w:t>
            </w:r>
          </w:p>
        </w:tc>
        <w:tc>
          <w:tcPr>
            <w:tcW w:w="4819" w:type="dxa"/>
          </w:tcPr>
          <w:p w:rsidR="00EF5619" w:rsidRDefault="00EF5619" w:rsidP="00CA1FFD">
            <w:pPr>
              <w:rPr>
                <w:sz w:val="28"/>
                <w:szCs w:val="28"/>
              </w:rPr>
            </w:pPr>
            <w:proofErr w:type="spellStart"/>
            <w:r>
              <w:rPr>
                <w:sz w:val="28"/>
                <w:szCs w:val="28"/>
              </w:rPr>
              <w:t>ул</w:t>
            </w:r>
            <w:proofErr w:type="gramStart"/>
            <w:r>
              <w:rPr>
                <w:sz w:val="28"/>
                <w:szCs w:val="28"/>
              </w:rPr>
              <w:t>.Д</w:t>
            </w:r>
            <w:proofErr w:type="gramEnd"/>
            <w:r>
              <w:rPr>
                <w:sz w:val="28"/>
                <w:szCs w:val="28"/>
              </w:rPr>
              <w:t>ариева</w:t>
            </w:r>
            <w:proofErr w:type="spellEnd"/>
            <w:r>
              <w:rPr>
                <w:sz w:val="28"/>
                <w:szCs w:val="28"/>
              </w:rPr>
              <w:t>, рядом с домом № 7</w:t>
            </w:r>
          </w:p>
        </w:tc>
        <w:tc>
          <w:tcPr>
            <w:tcW w:w="1418" w:type="dxa"/>
          </w:tcPr>
          <w:p w:rsidR="00773617" w:rsidRDefault="00773617" w:rsidP="0060793D">
            <w:pPr>
              <w:jc w:val="center"/>
              <w:rPr>
                <w:sz w:val="28"/>
                <w:szCs w:val="28"/>
              </w:rPr>
            </w:pPr>
            <w:r>
              <w:rPr>
                <w:sz w:val="28"/>
                <w:szCs w:val="28"/>
              </w:rPr>
              <w:t>1</w:t>
            </w:r>
          </w:p>
        </w:tc>
        <w:tc>
          <w:tcPr>
            <w:tcW w:w="1559" w:type="dxa"/>
            <w:gridSpan w:val="2"/>
          </w:tcPr>
          <w:p w:rsidR="00773617" w:rsidRDefault="00773617" w:rsidP="0060793D">
            <w:pPr>
              <w:jc w:val="center"/>
              <w:rPr>
                <w:sz w:val="28"/>
                <w:szCs w:val="28"/>
              </w:rPr>
            </w:pPr>
            <w:r>
              <w:rPr>
                <w:sz w:val="28"/>
                <w:szCs w:val="28"/>
              </w:rPr>
              <w:t>да</w:t>
            </w:r>
          </w:p>
        </w:tc>
        <w:tc>
          <w:tcPr>
            <w:tcW w:w="1234" w:type="dxa"/>
          </w:tcPr>
          <w:p w:rsidR="00773617" w:rsidRDefault="00773617" w:rsidP="0060793D">
            <w:pPr>
              <w:jc w:val="center"/>
              <w:rPr>
                <w:sz w:val="28"/>
                <w:szCs w:val="28"/>
              </w:rPr>
            </w:pPr>
            <w:r>
              <w:rPr>
                <w:sz w:val="28"/>
                <w:szCs w:val="28"/>
              </w:rPr>
              <w:t>Мешки</w:t>
            </w:r>
          </w:p>
        </w:tc>
      </w:tr>
      <w:tr w:rsidR="00E03C3E" w:rsidTr="009C6A90">
        <w:tc>
          <w:tcPr>
            <w:tcW w:w="9564" w:type="dxa"/>
            <w:gridSpan w:val="6"/>
          </w:tcPr>
          <w:p w:rsidR="00E03C3E" w:rsidRDefault="00E03C3E" w:rsidP="0060793D">
            <w:pPr>
              <w:jc w:val="center"/>
              <w:rPr>
                <w:sz w:val="28"/>
                <w:szCs w:val="28"/>
              </w:rPr>
            </w:pPr>
            <w:r>
              <w:rPr>
                <w:sz w:val="28"/>
                <w:szCs w:val="28"/>
              </w:rPr>
              <w:t xml:space="preserve">Схема размещения контейнерных площадок расположенных на территории села </w:t>
            </w:r>
            <w:proofErr w:type="spellStart"/>
            <w:r>
              <w:rPr>
                <w:sz w:val="28"/>
                <w:szCs w:val="28"/>
              </w:rPr>
              <w:t>Уронай</w:t>
            </w:r>
            <w:proofErr w:type="spellEnd"/>
          </w:p>
        </w:tc>
      </w:tr>
      <w:tr w:rsidR="00E03C3E" w:rsidTr="00EF5619">
        <w:tc>
          <w:tcPr>
            <w:tcW w:w="534" w:type="dxa"/>
          </w:tcPr>
          <w:p w:rsidR="00E03C3E" w:rsidRDefault="00E03C3E" w:rsidP="0060793D">
            <w:pPr>
              <w:jc w:val="center"/>
              <w:rPr>
                <w:sz w:val="28"/>
                <w:szCs w:val="28"/>
              </w:rPr>
            </w:pPr>
            <w:r>
              <w:rPr>
                <w:sz w:val="28"/>
                <w:szCs w:val="28"/>
              </w:rPr>
              <w:t>1</w:t>
            </w:r>
          </w:p>
        </w:tc>
        <w:tc>
          <w:tcPr>
            <w:tcW w:w="4819" w:type="dxa"/>
          </w:tcPr>
          <w:p w:rsidR="00E03C3E" w:rsidRDefault="00CA1FFD" w:rsidP="00CA1FFD">
            <w:pPr>
              <w:rPr>
                <w:sz w:val="28"/>
                <w:szCs w:val="28"/>
              </w:rPr>
            </w:pPr>
            <w:r>
              <w:rPr>
                <w:sz w:val="28"/>
                <w:szCs w:val="28"/>
              </w:rPr>
              <w:t>ул.Северная</w:t>
            </w:r>
            <w:r w:rsidR="00EF5619">
              <w:rPr>
                <w:sz w:val="28"/>
                <w:szCs w:val="28"/>
              </w:rPr>
              <w:t>, рядом с домом № 13</w:t>
            </w:r>
          </w:p>
        </w:tc>
        <w:tc>
          <w:tcPr>
            <w:tcW w:w="1701" w:type="dxa"/>
            <w:gridSpan w:val="2"/>
          </w:tcPr>
          <w:p w:rsidR="00E03C3E" w:rsidRDefault="00A6595B" w:rsidP="0060793D">
            <w:pPr>
              <w:jc w:val="center"/>
              <w:rPr>
                <w:sz w:val="28"/>
                <w:szCs w:val="28"/>
              </w:rPr>
            </w:pPr>
            <w:r>
              <w:rPr>
                <w:sz w:val="28"/>
                <w:szCs w:val="28"/>
              </w:rPr>
              <w:t>1</w:t>
            </w:r>
          </w:p>
        </w:tc>
        <w:tc>
          <w:tcPr>
            <w:tcW w:w="1276" w:type="dxa"/>
          </w:tcPr>
          <w:p w:rsidR="00E03C3E" w:rsidRDefault="00A6595B" w:rsidP="0060793D">
            <w:pPr>
              <w:jc w:val="center"/>
              <w:rPr>
                <w:sz w:val="28"/>
                <w:szCs w:val="28"/>
              </w:rPr>
            </w:pPr>
            <w:r>
              <w:rPr>
                <w:sz w:val="28"/>
                <w:szCs w:val="28"/>
              </w:rPr>
              <w:t>да</w:t>
            </w:r>
          </w:p>
        </w:tc>
        <w:tc>
          <w:tcPr>
            <w:tcW w:w="1234" w:type="dxa"/>
          </w:tcPr>
          <w:p w:rsidR="00E03C3E" w:rsidRDefault="00A6595B" w:rsidP="0060793D">
            <w:pPr>
              <w:jc w:val="center"/>
              <w:rPr>
                <w:sz w:val="28"/>
                <w:szCs w:val="28"/>
              </w:rPr>
            </w:pPr>
            <w:r>
              <w:rPr>
                <w:sz w:val="28"/>
                <w:szCs w:val="28"/>
              </w:rPr>
              <w:t>Мешки</w:t>
            </w:r>
          </w:p>
        </w:tc>
      </w:tr>
      <w:tr w:rsidR="00E03C3E" w:rsidTr="004143EA">
        <w:tc>
          <w:tcPr>
            <w:tcW w:w="9564" w:type="dxa"/>
            <w:gridSpan w:val="6"/>
          </w:tcPr>
          <w:p w:rsidR="00E03C3E" w:rsidRDefault="00E03C3E" w:rsidP="0060793D">
            <w:pPr>
              <w:jc w:val="center"/>
              <w:rPr>
                <w:sz w:val="28"/>
                <w:szCs w:val="28"/>
              </w:rPr>
            </w:pPr>
            <w:r>
              <w:rPr>
                <w:sz w:val="28"/>
                <w:szCs w:val="28"/>
              </w:rPr>
              <w:t xml:space="preserve">Схема размещения контейнерных площадок расположенных на территории села </w:t>
            </w:r>
            <w:proofErr w:type="spellStart"/>
            <w:r>
              <w:rPr>
                <w:sz w:val="28"/>
                <w:szCs w:val="28"/>
              </w:rPr>
              <w:t>Харганаша</w:t>
            </w:r>
            <w:proofErr w:type="spellEnd"/>
          </w:p>
        </w:tc>
      </w:tr>
      <w:tr w:rsidR="00E03C3E" w:rsidTr="00EF5619">
        <w:tc>
          <w:tcPr>
            <w:tcW w:w="534" w:type="dxa"/>
          </w:tcPr>
          <w:p w:rsidR="00E03C3E" w:rsidRDefault="00EF5619" w:rsidP="0060793D">
            <w:pPr>
              <w:jc w:val="center"/>
              <w:rPr>
                <w:sz w:val="28"/>
                <w:szCs w:val="28"/>
              </w:rPr>
            </w:pPr>
            <w:r>
              <w:rPr>
                <w:sz w:val="28"/>
                <w:szCs w:val="28"/>
              </w:rPr>
              <w:t>1</w:t>
            </w:r>
          </w:p>
        </w:tc>
        <w:tc>
          <w:tcPr>
            <w:tcW w:w="4819" w:type="dxa"/>
          </w:tcPr>
          <w:p w:rsidR="00E03C3E" w:rsidRDefault="00CA1FFD" w:rsidP="00CA1FFD">
            <w:pPr>
              <w:rPr>
                <w:sz w:val="28"/>
                <w:szCs w:val="28"/>
              </w:rPr>
            </w:pPr>
            <w:r>
              <w:rPr>
                <w:sz w:val="28"/>
                <w:szCs w:val="28"/>
              </w:rPr>
              <w:t>ул</w:t>
            </w:r>
            <w:proofErr w:type="gramStart"/>
            <w:r>
              <w:rPr>
                <w:sz w:val="28"/>
                <w:szCs w:val="28"/>
              </w:rPr>
              <w:t>.Ц</w:t>
            </w:r>
            <w:proofErr w:type="gramEnd"/>
            <w:r>
              <w:rPr>
                <w:sz w:val="28"/>
                <w:szCs w:val="28"/>
              </w:rPr>
              <w:t>ентральная</w:t>
            </w:r>
            <w:r w:rsidR="00EF5619">
              <w:rPr>
                <w:sz w:val="28"/>
                <w:szCs w:val="28"/>
              </w:rPr>
              <w:t>, рядом с домом № 12</w:t>
            </w:r>
          </w:p>
        </w:tc>
        <w:tc>
          <w:tcPr>
            <w:tcW w:w="1701" w:type="dxa"/>
            <w:gridSpan w:val="2"/>
          </w:tcPr>
          <w:p w:rsidR="00E03C3E" w:rsidRDefault="00A6595B" w:rsidP="0060793D">
            <w:pPr>
              <w:jc w:val="center"/>
              <w:rPr>
                <w:sz w:val="28"/>
                <w:szCs w:val="28"/>
              </w:rPr>
            </w:pPr>
            <w:r>
              <w:rPr>
                <w:sz w:val="28"/>
                <w:szCs w:val="28"/>
              </w:rPr>
              <w:t>1</w:t>
            </w:r>
          </w:p>
        </w:tc>
        <w:tc>
          <w:tcPr>
            <w:tcW w:w="1276" w:type="dxa"/>
          </w:tcPr>
          <w:p w:rsidR="00E03C3E" w:rsidRDefault="00A6595B" w:rsidP="0060793D">
            <w:pPr>
              <w:jc w:val="center"/>
              <w:rPr>
                <w:sz w:val="28"/>
                <w:szCs w:val="28"/>
              </w:rPr>
            </w:pPr>
            <w:r>
              <w:rPr>
                <w:sz w:val="28"/>
                <w:szCs w:val="28"/>
              </w:rPr>
              <w:t>да</w:t>
            </w:r>
          </w:p>
        </w:tc>
        <w:tc>
          <w:tcPr>
            <w:tcW w:w="1234" w:type="dxa"/>
          </w:tcPr>
          <w:p w:rsidR="00E03C3E" w:rsidRDefault="00A6595B" w:rsidP="0060793D">
            <w:pPr>
              <w:jc w:val="center"/>
              <w:rPr>
                <w:sz w:val="28"/>
                <w:szCs w:val="28"/>
              </w:rPr>
            </w:pPr>
            <w:r>
              <w:rPr>
                <w:sz w:val="28"/>
                <w:szCs w:val="28"/>
              </w:rPr>
              <w:t>Мешки</w:t>
            </w:r>
          </w:p>
        </w:tc>
      </w:tr>
    </w:tbl>
    <w:p w:rsidR="0060793D" w:rsidRPr="0060793D" w:rsidRDefault="0060793D" w:rsidP="0060793D">
      <w:pPr>
        <w:jc w:val="center"/>
        <w:rPr>
          <w:sz w:val="28"/>
          <w:szCs w:val="28"/>
        </w:rPr>
      </w:pPr>
      <w:r>
        <w:rPr>
          <w:sz w:val="28"/>
          <w:szCs w:val="28"/>
        </w:rPr>
        <w:t xml:space="preserve"> </w:t>
      </w:r>
    </w:p>
    <w:sectPr w:rsidR="0060793D" w:rsidRPr="0060793D" w:rsidSect="00816F1A">
      <w:pgSz w:w="11900" w:h="16840"/>
      <w:pgMar w:top="1134" w:right="851"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4D0"/>
    <w:multiLevelType w:val="hybridMultilevel"/>
    <w:tmpl w:val="27265512"/>
    <w:lvl w:ilvl="0" w:tplc="FA58B98C">
      <w:start w:val="1"/>
      <w:numFmt w:val="decimal"/>
      <w:lvlText w:val="%1."/>
      <w:lvlJc w:val="left"/>
      <w:pPr>
        <w:tabs>
          <w:tab w:val="num" w:pos="1080"/>
        </w:tabs>
        <w:ind w:left="1080" w:hanging="360"/>
      </w:pPr>
    </w:lvl>
    <w:lvl w:ilvl="1" w:tplc="E0582AE6">
      <w:numFmt w:val="none"/>
      <w:lvlText w:val=""/>
      <w:lvlJc w:val="left"/>
      <w:pPr>
        <w:tabs>
          <w:tab w:val="num" w:pos="360"/>
        </w:tabs>
        <w:ind w:left="0" w:firstLine="0"/>
      </w:pPr>
    </w:lvl>
    <w:lvl w:ilvl="2" w:tplc="463029A4">
      <w:numFmt w:val="none"/>
      <w:lvlText w:val=""/>
      <w:lvlJc w:val="left"/>
      <w:pPr>
        <w:tabs>
          <w:tab w:val="num" w:pos="360"/>
        </w:tabs>
        <w:ind w:left="0" w:firstLine="0"/>
      </w:pPr>
    </w:lvl>
    <w:lvl w:ilvl="3" w:tplc="DC761396">
      <w:numFmt w:val="none"/>
      <w:lvlText w:val=""/>
      <w:lvlJc w:val="left"/>
      <w:pPr>
        <w:tabs>
          <w:tab w:val="num" w:pos="360"/>
        </w:tabs>
        <w:ind w:left="0" w:firstLine="0"/>
      </w:pPr>
    </w:lvl>
    <w:lvl w:ilvl="4" w:tplc="C060CCB0">
      <w:numFmt w:val="none"/>
      <w:lvlText w:val=""/>
      <w:lvlJc w:val="left"/>
      <w:pPr>
        <w:tabs>
          <w:tab w:val="num" w:pos="360"/>
        </w:tabs>
        <w:ind w:left="0" w:firstLine="0"/>
      </w:pPr>
    </w:lvl>
    <w:lvl w:ilvl="5" w:tplc="F0801094">
      <w:numFmt w:val="none"/>
      <w:lvlText w:val=""/>
      <w:lvlJc w:val="left"/>
      <w:pPr>
        <w:tabs>
          <w:tab w:val="num" w:pos="360"/>
        </w:tabs>
        <w:ind w:left="0" w:firstLine="0"/>
      </w:pPr>
    </w:lvl>
    <w:lvl w:ilvl="6" w:tplc="6CBC08F2">
      <w:numFmt w:val="none"/>
      <w:lvlText w:val=""/>
      <w:lvlJc w:val="left"/>
      <w:pPr>
        <w:tabs>
          <w:tab w:val="num" w:pos="360"/>
        </w:tabs>
        <w:ind w:left="0" w:firstLine="0"/>
      </w:pPr>
    </w:lvl>
    <w:lvl w:ilvl="7" w:tplc="976A399C">
      <w:numFmt w:val="none"/>
      <w:lvlText w:val=""/>
      <w:lvlJc w:val="left"/>
      <w:pPr>
        <w:tabs>
          <w:tab w:val="num" w:pos="360"/>
        </w:tabs>
        <w:ind w:left="0" w:firstLine="0"/>
      </w:pPr>
    </w:lvl>
    <w:lvl w:ilvl="8" w:tplc="7A9403E0">
      <w:numFmt w:val="none"/>
      <w:lvlText w:val=""/>
      <w:lvlJc w:val="left"/>
      <w:pPr>
        <w:tabs>
          <w:tab w:val="num" w:pos="360"/>
        </w:tabs>
        <w:ind w:left="0" w:firstLine="0"/>
      </w:pPr>
    </w:lvl>
  </w:abstractNum>
  <w:abstractNum w:abstractNumId="1">
    <w:nsid w:val="20940856"/>
    <w:multiLevelType w:val="hybridMultilevel"/>
    <w:tmpl w:val="9758B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C261D"/>
    <w:multiLevelType w:val="hybridMultilevel"/>
    <w:tmpl w:val="67280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D106F"/>
    <w:multiLevelType w:val="multilevel"/>
    <w:tmpl w:val="81146C5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4D6A15E2"/>
    <w:multiLevelType w:val="hybridMultilevel"/>
    <w:tmpl w:val="AE0A2D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DB495F"/>
    <w:multiLevelType w:val="hybridMultilevel"/>
    <w:tmpl w:val="27265512"/>
    <w:lvl w:ilvl="0" w:tplc="FA58B98C">
      <w:start w:val="1"/>
      <w:numFmt w:val="decimal"/>
      <w:lvlText w:val="%1."/>
      <w:lvlJc w:val="left"/>
      <w:pPr>
        <w:tabs>
          <w:tab w:val="num" w:pos="1080"/>
        </w:tabs>
        <w:ind w:left="1080" w:hanging="360"/>
      </w:pPr>
    </w:lvl>
    <w:lvl w:ilvl="1" w:tplc="E0582AE6">
      <w:numFmt w:val="none"/>
      <w:lvlText w:val=""/>
      <w:lvlJc w:val="left"/>
      <w:pPr>
        <w:tabs>
          <w:tab w:val="num" w:pos="360"/>
        </w:tabs>
        <w:ind w:left="0" w:firstLine="0"/>
      </w:pPr>
    </w:lvl>
    <w:lvl w:ilvl="2" w:tplc="463029A4">
      <w:numFmt w:val="none"/>
      <w:lvlText w:val=""/>
      <w:lvlJc w:val="left"/>
      <w:pPr>
        <w:tabs>
          <w:tab w:val="num" w:pos="360"/>
        </w:tabs>
        <w:ind w:left="0" w:firstLine="0"/>
      </w:pPr>
    </w:lvl>
    <w:lvl w:ilvl="3" w:tplc="DC761396">
      <w:numFmt w:val="none"/>
      <w:lvlText w:val=""/>
      <w:lvlJc w:val="left"/>
      <w:pPr>
        <w:tabs>
          <w:tab w:val="num" w:pos="360"/>
        </w:tabs>
        <w:ind w:left="0" w:firstLine="0"/>
      </w:pPr>
    </w:lvl>
    <w:lvl w:ilvl="4" w:tplc="C060CCB0">
      <w:numFmt w:val="none"/>
      <w:lvlText w:val=""/>
      <w:lvlJc w:val="left"/>
      <w:pPr>
        <w:tabs>
          <w:tab w:val="num" w:pos="360"/>
        </w:tabs>
        <w:ind w:left="0" w:firstLine="0"/>
      </w:pPr>
    </w:lvl>
    <w:lvl w:ilvl="5" w:tplc="F0801094">
      <w:numFmt w:val="none"/>
      <w:lvlText w:val=""/>
      <w:lvlJc w:val="left"/>
      <w:pPr>
        <w:tabs>
          <w:tab w:val="num" w:pos="360"/>
        </w:tabs>
        <w:ind w:left="0" w:firstLine="0"/>
      </w:pPr>
    </w:lvl>
    <w:lvl w:ilvl="6" w:tplc="6CBC08F2">
      <w:numFmt w:val="none"/>
      <w:lvlText w:val=""/>
      <w:lvlJc w:val="left"/>
      <w:pPr>
        <w:tabs>
          <w:tab w:val="num" w:pos="360"/>
        </w:tabs>
        <w:ind w:left="0" w:firstLine="0"/>
      </w:pPr>
    </w:lvl>
    <w:lvl w:ilvl="7" w:tplc="976A399C">
      <w:numFmt w:val="none"/>
      <w:lvlText w:val=""/>
      <w:lvlJc w:val="left"/>
      <w:pPr>
        <w:tabs>
          <w:tab w:val="num" w:pos="360"/>
        </w:tabs>
        <w:ind w:left="0" w:firstLine="0"/>
      </w:pPr>
    </w:lvl>
    <w:lvl w:ilvl="8" w:tplc="7A9403E0">
      <w:numFmt w:val="none"/>
      <w:lvlText w:val=""/>
      <w:lvlJc w:val="left"/>
      <w:pPr>
        <w:tabs>
          <w:tab w:val="num" w:pos="360"/>
        </w:tabs>
        <w:ind w:left="0" w:firstLine="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123"/>
    <w:rsid w:val="0007004E"/>
    <w:rsid w:val="000915E6"/>
    <w:rsid w:val="000A1F8D"/>
    <w:rsid w:val="001244CE"/>
    <w:rsid w:val="00131045"/>
    <w:rsid w:val="001473FD"/>
    <w:rsid w:val="001B2642"/>
    <w:rsid w:val="00211216"/>
    <w:rsid w:val="00214FB6"/>
    <w:rsid w:val="00244D6F"/>
    <w:rsid w:val="00246971"/>
    <w:rsid w:val="0025375C"/>
    <w:rsid w:val="00256A78"/>
    <w:rsid w:val="002C35BB"/>
    <w:rsid w:val="00331C61"/>
    <w:rsid w:val="003A28C0"/>
    <w:rsid w:val="003D2846"/>
    <w:rsid w:val="004564E9"/>
    <w:rsid w:val="0048403A"/>
    <w:rsid w:val="004B0136"/>
    <w:rsid w:val="004F6D7E"/>
    <w:rsid w:val="00514F3D"/>
    <w:rsid w:val="0060793D"/>
    <w:rsid w:val="006439A0"/>
    <w:rsid w:val="0065499C"/>
    <w:rsid w:val="00670079"/>
    <w:rsid w:val="006777A0"/>
    <w:rsid w:val="006C0D30"/>
    <w:rsid w:val="006E062E"/>
    <w:rsid w:val="00737AC1"/>
    <w:rsid w:val="0074221F"/>
    <w:rsid w:val="00773617"/>
    <w:rsid w:val="007A1DFE"/>
    <w:rsid w:val="007A4C5C"/>
    <w:rsid w:val="007E26C7"/>
    <w:rsid w:val="007F4FDD"/>
    <w:rsid w:val="00804910"/>
    <w:rsid w:val="00873372"/>
    <w:rsid w:val="00886417"/>
    <w:rsid w:val="008A2376"/>
    <w:rsid w:val="008D1233"/>
    <w:rsid w:val="008F4072"/>
    <w:rsid w:val="00901363"/>
    <w:rsid w:val="00937269"/>
    <w:rsid w:val="00960553"/>
    <w:rsid w:val="00971123"/>
    <w:rsid w:val="009A4408"/>
    <w:rsid w:val="009C7391"/>
    <w:rsid w:val="00A6595B"/>
    <w:rsid w:val="00A70A19"/>
    <w:rsid w:val="00A7361F"/>
    <w:rsid w:val="00A76F85"/>
    <w:rsid w:val="00A97895"/>
    <w:rsid w:val="00AC10E4"/>
    <w:rsid w:val="00AF60A5"/>
    <w:rsid w:val="00B06858"/>
    <w:rsid w:val="00B35C81"/>
    <w:rsid w:val="00B705C9"/>
    <w:rsid w:val="00B81191"/>
    <w:rsid w:val="00BC23FE"/>
    <w:rsid w:val="00BE3892"/>
    <w:rsid w:val="00C11903"/>
    <w:rsid w:val="00C93A29"/>
    <w:rsid w:val="00CA1FFD"/>
    <w:rsid w:val="00CC3DE4"/>
    <w:rsid w:val="00CF27AC"/>
    <w:rsid w:val="00CF64F2"/>
    <w:rsid w:val="00D476EB"/>
    <w:rsid w:val="00D74441"/>
    <w:rsid w:val="00D75CD9"/>
    <w:rsid w:val="00D80FC3"/>
    <w:rsid w:val="00DC0F46"/>
    <w:rsid w:val="00DF5E00"/>
    <w:rsid w:val="00E03C3E"/>
    <w:rsid w:val="00E06AC9"/>
    <w:rsid w:val="00E14630"/>
    <w:rsid w:val="00E97603"/>
    <w:rsid w:val="00EC2932"/>
    <w:rsid w:val="00ED5AC7"/>
    <w:rsid w:val="00EF5619"/>
    <w:rsid w:val="00FF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F8D"/>
    <w:pPr>
      <w:spacing w:before="100" w:beforeAutospacing="1" w:after="100" w:afterAutospacing="1"/>
    </w:pPr>
  </w:style>
  <w:style w:type="character" w:styleId="a4">
    <w:name w:val="Strong"/>
    <w:basedOn w:val="a0"/>
    <w:uiPriority w:val="22"/>
    <w:qFormat/>
    <w:rsid w:val="000A1F8D"/>
    <w:rPr>
      <w:b/>
      <w:bCs/>
    </w:rPr>
  </w:style>
  <w:style w:type="paragraph" w:customStyle="1" w:styleId="ConsPlusNormal">
    <w:name w:val="ConsPlusNormal"/>
    <w:rsid w:val="007A1D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244D6F"/>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742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8"/>
    <w:semiHidden/>
    <w:locked/>
    <w:rsid w:val="00CF64F2"/>
    <w:rPr>
      <w:sz w:val="28"/>
      <w:szCs w:val="28"/>
    </w:rPr>
  </w:style>
  <w:style w:type="paragraph" w:styleId="a8">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7"/>
    <w:semiHidden/>
    <w:unhideWhenUsed/>
    <w:rsid w:val="00CF64F2"/>
    <w:rPr>
      <w:rFonts w:asciiTheme="minorHAnsi" w:eastAsiaTheme="minorHAnsi" w:hAnsiTheme="minorHAnsi" w:cstheme="minorBidi"/>
      <w:sz w:val="28"/>
      <w:szCs w:val="28"/>
      <w:lang w:eastAsia="en-US"/>
    </w:rPr>
  </w:style>
  <w:style w:type="character" w:customStyle="1" w:styleId="1">
    <w:name w:val="Основной текст Знак1"/>
    <w:basedOn w:val="a0"/>
    <w:link w:val="a8"/>
    <w:uiPriority w:val="99"/>
    <w:semiHidden/>
    <w:rsid w:val="00CF64F2"/>
    <w:rPr>
      <w:rFonts w:ascii="Times New Roman" w:eastAsia="Times New Roman" w:hAnsi="Times New Roman" w:cs="Times New Roman"/>
      <w:sz w:val="24"/>
      <w:szCs w:val="24"/>
      <w:lang w:eastAsia="ru-RU"/>
    </w:rPr>
  </w:style>
  <w:style w:type="paragraph" w:customStyle="1" w:styleId="a9">
    <w:name w:val="Заголовок"/>
    <w:basedOn w:val="a"/>
    <w:next w:val="a"/>
    <w:rsid w:val="00AF60A5"/>
    <w:pPr>
      <w:widowControl w:val="0"/>
      <w:autoSpaceDE w:val="0"/>
      <w:autoSpaceDN w:val="0"/>
      <w:adjustRightInd w:val="0"/>
      <w:jc w:val="both"/>
    </w:pPr>
    <w:rPr>
      <w:rFonts w:ascii="Arial" w:hAnsi="Arial" w:cs="Arial"/>
      <w:b/>
      <w:bCs/>
      <w:color w:val="C0C0C0"/>
    </w:rPr>
  </w:style>
  <w:style w:type="paragraph" w:customStyle="1" w:styleId="ConsPlusTitle">
    <w:name w:val="ConsPlusTitle"/>
    <w:rsid w:val="00AF60A5"/>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F8D"/>
    <w:rPr>
      <w:b/>
      <w:bCs/>
    </w:rPr>
  </w:style>
  <w:style w:type="paragraph" w:customStyle="1" w:styleId="ConsPlusNormal">
    <w:name w:val="ConsPlusNormal"/>
    <w:rsid w:val="007A1D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244D6F"/>
    <w:pPr>
      <w:ind w:left="720"/>
      <w:contextualSpacing/>
    </w:pPr>
  </w:style>
</w:styles>
</file>

<file path=word/webSettings.xml><?xml version="1.0" encoding="utf-8"?>
<w:webSettings xmlns:r="http://schemas.openxmlformats.org/officeDocument/2006/relationships" xmlns:w="http://schemas.openxmlformats.org/wordprocessingml/2006/main">
  <w:divs>
    <w:div w:id="427583743">
      <w:bodyDiv w:val="1"/>
      <w:marLeft w:val="0"/>
      <w:marRight w:val="0"/>
      <w:marTop w:val="0"/>
      <w:marBottom w:val="0"/>
      <w:divBdr>
        <w:top w:val="none" w:sz="0" w:space="0" w:color="auto"/>
        <w:left w:val="none" w:sz="0" w:space="0" w:color="auto"/>
        <w:bottom w:val="none" w:sz="0" w:space="0" w:color="auto"/>
        <w:right w:val="none" w:sz="0" w:space="0" w:color="auto"/>
      </w:divBdr>
    </w:div>
    <w:div w:id="1035348015">
      <w:bodyDiv w:val="1"/>
      <w:marLeft w:val="0"/>
      <w:marRight w:val="0"/>
      <w:marTop w:val="0"/>
      <w:marBottom w:val="0"/>
      <w:divBdr>
        <w:top w:val="none" w:sz="0" w:space="0" w:color="auto"/>
        <w:left w:val="none" w:sz="0" w:space="0" w:color="auto"/>
        <w:bottom w:val="none" w:sz="0" w:space="0" w:color="auto"/>
        <w:right w:val="none" w:sz="0" w:space="0" w:color="auto"/>
      </w:divBdr>
    </w:div>
    <w:div w:id="1495956182">
      <w:bodyDiv w:val="1"/>
      <w:marLeft w:val="0"/>
      <w:marRight w:val="0"/>
      <w:marTop w:val="0"/>
      <w:marBottom w:val="0"/>
      <w:divBdr>
        <w:top w:val="none" w:sz="0" w:space="0" w:color="auto"/>
        <w:left w:val="none" w:sz="0" w:space="0" w:color="auto"/>
        <w:bottom w:val="none" w:sz="0" w:space="0" w:color="auto"/>
        <w:right w:val="none" w:sz="0" w:space="0" w:color="auto"/>
      </w:divBdr>
      <w:divsChild>
        <w:div w:id="551113669">
          <w:marLeft w:val="0"/>
          <w:marRight w:val="0"/>
          <w:marTop w:val="0"/>
          <w:marBottom w:val="0"/>
          <w:divBdr>
            <w:top w:val="none" w:sz="0" w:space="0" w:color="auto"/>
            <w:left w:val="none" w:sz="0" w:space="0" w:color="auto"/>
            <w:bottom w:val="none" w:sz="0" w:space="0" w:color="auto"/>
            <w:right w:val="none" w:sz="0" w:space="0" w:color="auto"/>
          </w:divBdr>
          <w:divsChild>
            <w:div w:id="1681086394">
              <w:marLeft w:val="0"/>
              <w:marRight w:val="0"/>
              <w:marTop w:val="0"/>
              <w:marBottom w:val="0"/>
              <w:divBdr>
                <w:top w:val="none" w:sz="0" w:space="0" w:color="auto"/>
                <w:left w:val="none" w:sz="0" w:space="0" w:color="auto"/>
                <w:bottom w:val="none" w:sz="0" w:space="0" w:color="auto"/>
                <w:right w:val="none" w:sz="0" w:space="0" w:color="auto"/>
              </w:divBdr>
              <w:divsChild>
                <w:div w:id="76370529">
                  <w:marLeft w:val="0"/>
                  <w:marRight w:val="0"/>
                  <w:marTop w:val="0"/>
                  <w:marBottom w:val="0"/>
                  <w:divBdr>
                    <w:top w:val="none" w:sz="0" w:space="0" w:color="auto"/>
                    <w:left w:val="none" w:sz="0" w:space="0" w:color="auto"/>
                    <w:bottom w:val="none" w:sz="0" w:space="0" w:color="auto"/>
                    <w:right w:val="none" w:sz="0" w:space="0" w:color="auto"/>
                  </w:divBdr>
                  <w:divsChild>
                    <w:div w:id="1786121137">
                      <w:marLeft w:val="0"/>
                      <w:marRight w:val="0"/>
                      <w:marTop w:val="0"/>
                      <w:marBottom w:val="0"/>
                      <w:divBdr>
                        <w:top w:val="none" w:sz="0" w:space="0" w:color="auto"/>
                        <w:left w:val="none" w:sz="0" w:space="0" w:color="auto"/>
                        <w:bottom w:val="none" w:sz="0" w:space="0" w:color="auto"/>
                        <w:right w:val="none" w:sz="0" w:space="0" w:color="auto"/>
                      </w:divBdr>
                      <w:divsChild>
                        <w:div w:id="12711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E946-22C7-4D5F-B506-998BCE81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2019-12-25T07:30:00Z</cp:lastPrinted>
  <dcterms:created xsi:type="dcterms:W3CDTF">2019-03-20T07:20:00Z</dcterms:created>
  <dcterms:modified xsi:type="dcterms:W3CDTF">2019-12-25T07:49:00Z</dcterms:modified>
</cp:coreProperties>
</file>